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A" w:rsidRDefault="002C21D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群众信访举报转办及地方查处情况一览表</w:t>
      </w:r>
    </w:p>
    <w:p w:rsidR="00A9437A" w:rsidRDefault="002C21D1" w:rsidP="00474CFF">
      <w:pPr>
        <w:spacing w:beforeLines="50" w:afterLines="50" w:line="6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（</w:t>
      </w:r>
      <w:r w:rsidR="00474CFF">
        <w:rPr>
          <w:rFonts w:hint="eastAsia"/>
          <w:sz w:val="28"/>
          <w:szCs w:val="28"/>
        </w:rPr>
        <w:t>反馈时间：</w:t>
      </w:r>
      <w:r>
        <w:rPr>
          <w:sz w:val="28"/>
          <w:szCs w:val="28"/>
        </w:rPr>
        <w:t>第</w:t>
      </w:r>
      <w:r w:rsidRPr="00506850">
        <w:rPr>
          <w:rFonts w:hint="eastAsia"/>
          <w:sz w:val="28"/>
          <w:szCs w:val="28"/>
          <w:u w:val="single" w:color="FFFFFF" w:themeColor="background1"/>
        </w:rPr>
        <w:t>十一</w:t>
      </w:r>
      <w:r>
        <w:rPr>
          <w:sz w:val="28"/>
          <w:szCs w:val="28"/>
        </w:rPr>
        <w:t>批</w:t>
      </w:r>
      <w:r w:rsidR="00506850">
        <w:rPr>
          <w:rFonts w:hint="eastAsia"/>
          <w:sz w:val="28"/>
          <w:szCs w:val="28"/>
        </w:rPr>
        <w:t>1</w:t>
      </w:r>
      <w:r w:rsidR="00506850"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 xml:space="preserve">    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 w:rsidR="00474CFF">
        <w:rPr>
          <w:rFonts w:hint="eastAsia"/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日）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1123"/>
        <w:gridCol w:w="2932"/>
        <w:gridCol w:w="990"/>
        <w:gridCol w:w="930"/>
        <w:gridCol w:w="1435"/>
        <w:gridCol w:w="1055"/>
        <w:gridCol w:w="1877"/>
        <w:gridCol w:w="1620"/>
        <w:gridCol w:w="1355"/>
      </w:tblGrid>
      <w:tr w:rsidR="00A9437A" w:rsidRPr="000E526D">
        <w:trPr>
          <w:trHeight w:val="964"/>
          <w:tblHeader/>
          <w:jc w:val="center"/>
        </w:trPr>
        <w:tc>
          <w:tcPr>
            <w:tcW w:w="857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序号</w:t>
            </w:r>
          </w:p>
        </w:tc>
        <w:tc>
          <w:tcPr>
            <w:tcW w:w="1123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受理编号</w:t>
            </w:r>
          </w:p>
        </w:tc>
        <w:tc>
          <w:tcPr>
            <w:tcW w:w="2932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交办问题</w:t>
            </w:r>
          </w:p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基本情况</w:t>
            </w:r>
          </w:p>
        </w:tc>
        <w:tc>
          <w:tcPr>
            <w:tcW w:w="990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行政</w:t>
            </w:r>
          </w:p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区域</w:t>
            </w:r>
          </w:p>
        </w:tc>
        <w:tc>
          <w:tcPr>
            <w:tcW w:w="930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污染类型</w:t>
            </w:r>
          </w:p>
        </w:tc>
        <w:tc>
          <w:tcPr>
            <w:tcW w:w="1435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调查核实情况</w:t>
            </w:r>
          </w:p>
        </w:tc>
        <w:tc>
          <w:tcPr>
            <w:tcW w:w="1055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是否属实</w:t>
            </w:r>
          </w:p>
        </w:tc>
        <w:tc>
          <w:tcPr>
            <w:tcW w:w="1877" w:type="dxa"/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处理和整改情况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问责情况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9437A" w:rsidRPr="000E526D" w:rsidRDefault="002C21D1">
            <w:pPr>
              <w:spacing w:line="400" w:lineRule="exact"/>
              <w:jc w:val="center"/>
              <w:rPr>
                <w:rFonts w:ascii="仿宋_GB2312" w:hint="eastAsia"/>
                <w:b/>
                <w:szCs w:val="21"/>
              </w:rPr>
            </w:pPr>
            <w:r w:rsidRPr="000E526D">
              <w:rPr>
                <w:rFonts w:ascii="仿宋_GB2312" w:hint="eastAsia"/>
                <w:b/>
                <w:szCs w:val="21"/>
              </w:rPr>
              <w:t>备注</w:t>
            </w:r>
          </w:p>
        </w:tc>
      </w:tr>
      <w:tr w:rsidR="00A9437A" w:rsidRPr="000E526D">
        <w:trPr>
          <w:trHeight w:hRule="exact" w:val="4565"/>
          <w:jc w:val="center"/>
        </w:trPr>
        <w:tc>
          <w:tcPr>
            <w:tcW w:w="857" w:type="dxa"/>
            <w:vAlign w:val="center"/>
          </w:tcPr>
          <w:p w:rsidR="00A9437A" w:rsidRPr="000E526D" w:rsidRDefault="002C21D1">
            <w:pPr>
              <w:spacing w:line="288" w:lineRule="auto"/>
              <w:jc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3" w:type="dxa"/>
            <w:vAlign w:val="center"/>
          </w:tcPr>
          <w:p w:rsidR="00A9437A" w:rsidRPr="000E526D" w:rsidRDefault="002C21D1">
            <w:pPr>
              <w:widowControl/>
              <w:spacing w:line="288" w:lineRule="auto"/>
              <w:jc w:val="center"/>
              <w:textAlignment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D2020092503</w:t>
            </w:r>
          </w:p>
        </w:tc>
        <w:tc>
          <w:tcPr>
            <w:tcW w:w="2932" w:type="dxa"/>
            <w:vAlign w:val="center"/>
          </w:tcPr>
          <w:p w:rsidR="00A9437A" w:rsidRPr="000E526D" w:rsidRDefault="002C21D1">
            <w:pPr>
              <w:widowControl/>
              <w:spacing w:line="288" w:lineRule="auto"/>
              <w:jc w:val="left"/>
              <w:textAlignment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高新区恒大绿洲小区16栋地下室车库喷油漆施工，未采取任何环保措施，废气直排，毒气严重，影响了居民的生活。</w:t>
            </w:r>
          </w:p>
        </w:tc>
        <w:tc>
          <w:tcPr>
            <w:tcW w:w="990" w:type="dxa"/>
            <w:vAlign w:val="center"/>
          </w:tcPr>
          <w:p w:rsidR="00A9437A" w:rsidRPr="000E526D" w:rsidRDefault="002C21D1">
            <w:pPr>
              <w:widowControl/>
              <w:spacing w:line="288" w:lineRule="auto"/>
              <w:jc w:val="center"/>
              <w:textAlignment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930" w:type="dxa"/>
            <w:vAlign w:val="center"/>
          </w:tcPr>
          <w:p w:rsidR="00A9437A" w:rsidRPr="000E526D" w:rsidRDefault="002C21D1">
            <w:pPr>
              <w:widowControl/>
              <w:spacing w:line="288" w:lineRule="auto"/>
              <w:jc w:val="center"/>
              <w:textAlignment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大气</w:t>
            </w:r>
          </w:p>
        </w:tc>
        <w:tc>
          <w:tcPr>
            <w:tcW w:w="1435" w:type="dxa"/>
            <w:vAlign w:val="center"/>
          </w:tcPr>
          <w:p w:rsidR="00A9437A" w:rsidRPr="000E526D" w:rsidRDefault="002C21D1">
            <w:pPr>
              <w:spacing w:line="288" w:lineRule="auto"/>
              <w:rPr>
                <w:rFonts w:ascii="仿宋_GB2312" w:hAnsi="仿宋" w:cs="仿宋" w:hint="eastAsia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恒大物业为地下车库地面喷漆制作车位标识。由于环境原因，有刺激性气味产生。</w:t>
            </w:r>
          </w:p>
          <w:p w:rsidR="00A9437A" w:rsidRPr="000E526D" w:rsidRDefault="00A9437A">
            <w:pPr>
              <w:spacing w:line="288" w:lineRule="auto"/>
              <w:jc w:val="left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A9437A" w:rsidRPr="000E526D" w:rsidRDefault="002C21D1">
            <w:pPr>
              <w:spacing w:line="288" w:lineRule="auto"/>
              <w:jc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属实</w:t>
            </w:r>
          </w:p>
        </w:tc>
        <w:tc>
          <w:tcPr>
            <w:tcW w:w="1877" w:type="dxa"/>
            <w:vAlign w:val="center"/>
          </w:tcPr>
          <w:p w:rsidR="00A9437A" w:rsidRPr="000E526D" w:rsidRDefault="002C21D1">
            <w:pPr>
              <w:numPr>
                <w:ilvl w:val="0"/>
                <w:numId w:val="1"/>
              </w:numPr>
              <w:spacing w:line="288" w:lineRule="auto"/>
              <w:rPr>
                <w:rFonts w:ascii="仿宋_GB2312" w:hAnsi="仿宋" w:cs="仿宋" w:hint="eastAsia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是将通往一期的卷帘门关闭；</w:t>
            </w:r>
          </w:p>
          <w:p w:rsidR="00A9437A" w:rsidRPr="000E526D" w:rsidRDefault="002C21D1">
            <w:pPr>
              <w:numPr>
                <w:ilvl w:val="0"/>
                <w:numId w:val="1"/>
              </w:numPr>
              <w:spacing w:line="288" w:lineRule="auto"/>
              <w:rPr>
                <w:rFonts w:ascii="仿宋_GB2312" w:hAnsi="仿宋" w:cs="仿宋" w:hint="eastAsia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是使用两台排风机向外空间排放；</w:t>
            </w:r>
          </w:p>
          <w:p w:rsidR="00A9437A" w:rsidRPr="000E526D" w:rsidRDefault="002C21D1">
            <w:pPr>
              <w:numPr>
                <w:ilvl w:val="0"/>
                <w:numId w:val="1"/>
              </w:numPr>
              <w:spacing w:line="288" w:lineRule="auto"/>
              <w:rPr>
                <w:rFonts w:ascii="仿宋_GB2312" w:hAnsi="仿宋" w:cs="仿宋" w:hint="eastAsia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是使用活性炭、空气清新剂等方式吸收、散除气味；</w:t>
            </w:r>
          </w:p>
          <w:p w:rsidR="00A9437A" w:rsidRPr="000E526D" w:rsidRDefault="002C21D1">
            <w:pPr>
              <w:numPr>
                <w:ilvl w:val="0"/>
                <w:numId w:val="1"/>
              </w:numPr>
              <w:spacing w:line="288" w:lineRule="auto"/>
              <w:rPr>
                <w:rFonts w:ascii="仿宋_GB2312" w:hAnsi="仿宋" w:cs="仿宋" w:hint="eastAsia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sz w:val="22"/>
                <w:szCs w:val="22"/>
              </w:rPr>
              <w:t>是在工作时间内作业并提前向业主通告。</w:t>
            </w:r>
          </w:p>
          <w:p w:rsidR="00A9437A" w:rsidRPr="000E526D" w:rsidRDefault="00A9437A">
            <w:pPr>
              <w:spacing w:line="288" w:lineRule="auto"/>
              <w:jc w:val="left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9437A" w:rsidRPr="000E526D" w:rsidRDefault="002C21D1">
            <w:pPr>
              <w:spacing w:line="288" w:lineRule="auto"/>
              <w:jc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9437A" w:rsidRPr="000E526D" w:rsidRDefault="002C21D1">
            <w:pPr>
              <w:spacing w:line="288" w:lineRule="auto"/>
              <w:jc w:val="center"/>
              <w:rPr>
                <w:rFonts w:ascii="仿宋_GB2312" w:hAnsi="仿宋" w:cs="仿宋" w:hint="eastAsia"/>
                <w:kern w:val="0"/>
                <w:sz w:val="22"/>
                <w:szCs w:val="22"/>
              </w:rPr>
            </w:pPr>
            <w:r w:rsidRPr="000E526D">
              <w:rPr>
                <w:rFonts w:ascii="仿宋_GB2312" w:hAnsi="仿宋" w:cs="仿宋" w:hint="eastAsia"/>
                <w:kern w:val="0"/>
                <w:sz w:val="22"/>
                <w:szCs w:val="22"/>
              </w:rPr>
              <w:t>办结</w:t>
            </w:r>
          </w:p>
        </w:tc>
      </w:tr>
    </w:tbl>
    <w:p w:rsidR="00A9437A" w:rsidRDefault="00A9437A">
      <w:pPr>
        <w:sectPr w:rsidR="00A9437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A9437A" w:rsidRDefault="00A9437A"/>
    <w:sectPr w:rsidR="00A9437A" w:rsidSect="00A94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6617"/>
    <w:multiLevelType w:val="singleLevel"/>
    <w:tmpl w:val="47F566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334BAE"/>
    <w:rsid w:val="000E526D"/>
    <w:rsid w:val="002C21D1"/>
    <w:rsid w:val="00474CFF"/>
    <w:rsid w:val="00506850"/>
    <w:rsid w:val="00692C9C"/>
    <w:rsid w:val="00877D2C"/>
    <w:rsid w:val="00A9437A"/>
    <w:rsid w:val="27184F6C"/>
    <w:rsid w:val="2A33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37A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24</cp:revision>
  <cp:lastPrinted>2020-09-29T03:47:00Z</cp:lastPrinted>
  <dcterms:created xsi:type="dcterms:W3CDTF">2020-09-29T02:56:00Z</dcterms:created>
  <dcterms:modified xsi:type="dcterms:W3CDTF">2020-09-30T07:06:00Z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