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0"/>
        </w:tabs>
        <w:spacing w:before="120" w:beforeLines="50" w:after="120" w:afterLines="50" w:line="560" w:lineRule="exact"/>
        <w:jc w:val="left"/>
        <w:rPr>
          <w:rFonts w:hint="eastAsia" w:ascii="华文中宋" w:hAnsi="华文中宋" w:eastAsia="华文中宋"/>
          <w:sz w:val="22"/>
          <w:szCs w:val="22"/>
        </w:rPr>
      </w:pPr>
      <w:r>
        <w:rPr>
          <w:rFonts w:hint="eastAsia" w:ascii="华文中宋" w:hAnsi="华文中宋" w:eastAsia="华文中宋"/>
          <w:sz w:val="22"/>
          <w:szCs w:val="22"/>
        </w:rPr>
        <w:t>附件2：</w:t>
      </w:r>
    </w:p>
    <w:p>
      <w:pPr>
        <w:pStyle w:val="2"/>
        <w:spacing w:after="0"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益阳高新区鼓励企业科技创新促进产业优化升级项目受理联系表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5811"/>
        <w:gridCol w:w="1418"/>
        <w:gridCol w:w="1593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noWrap w:val="0"/>
            <w:vAlign w:val="top"/>
          </w:tcPr>
          <w:p>
            <w:pPr>
              <w:tabs>
                <w:tab w:val="left" w:pos="780"/>
              </w:tabs>
              <w:spacing w:before="120" w:beforeLines="50" w:after="120" w:afterLines="50"/>
              <w:jc w:val="center"/>
              <w:rPr>
                <w:rFonts w:hint="eastAsia" w:ascii="华文中宋" w:hAnsi="华文中宋" w:eastAsia="华文中宋"/>
                <w:sz w:val="16"/>
                <w:szCs w:val="16"/>
              </w:rPr>
            </w:pPr>
            <w:r>
              <w:rPr>
                <w:rFonts w:hint="eastAsia" w:ascii="华文中宋" w:hAnsi="华文中宋" w:eastAsia="华文中宋"/>
                <w:sz w:val="16"/>
                <w:szCs w:val="16"/>
              </w:rPr>
              <w:t>受理单位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tabs>
                <w:tab w:val="left" w:pos="780"/>
              </w:tabs>
              <w:spacing w:before="120" w:beforeLines="50" w:after="120" w:afterLines="50"/>
              <w:jc w:val="center"/>
              <w:rPr>
                <w:rFonts w:hint="eastAsia" w:ascii="华文中宋" w:hAnsi="华文中宋" w:eastAsia="华文中宋"/>
                <w:sz w:val="16"/>
                <w:szCs w:val="16"/>
              </w:rPr>
            </w:pPr>
            <w:r>
              <w:rPr>
                <w:rFonts w:hint="eastAsia" w:ascii="华文中宋" w:hAnsi="华文中宋" w:eastAsia="华文中宋"/>
                <w:sz w:val="16"/>
                <w:szCs w:val="16"/>
              </w:rPr>
              <w:t>受理项目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780"/>
              </w:tabs>
              <w:spacing w:before="120" w:beforeLines="50" w:after="120" w:afterLines="50"/>
              <w:jc w:val="center"/>
              <w:rPr>
                <w:rFonts w:hint="eastAsia" w:ascii="华文中宋" w:hAnsi="华文中宋" w:eastAsia="华文中宋"/>
                <w:sz w:val="16"/>
                <w:szCs w:val="16"/>
              </w:rPr>
            </w:pPr>
            <w:r>
              <w:rPr>
                <w:rFonts w:hint="eastAsia" w:ascii="华文中宋" w:hAnsi="华文中宋" w:eastAsia="华文中宋"/>
                <w:sz w:val="16"/>
                <w:szCs w:val="16"/>
              </w:rPr>
              <w:t>受理人</w:t>
            </w:r>
          </w:p>
        </w:tc>
        <w:tc>
          <w:tcPr>
            <w:tcW w:w="1593" w:type="dxa"/>
            <w:noWrap w:val="0"/>
            <w:vAlign w:val="top"/>
          </w:tcPr>
          <w:p>
            <w:pPr>
              <w:tabs>
                <w:tab w:val="left" w:pos="780"/>
              </w:tabs>
              <w:spacing w:before="120" w:beforeLines="50" w:after="120" w:afterLines="50"/>
              <w:jc w:val="center"/>
              <w:rPr>
                <w:rFonts w:hint="eastAsia" w:ascii="华文中宋" w:hAnsi="华文中宋" w:eastAsia="华文中宋"/>
                <w:sz w:val="16"/>
                <w:szCs w:val="16"/>
              </w:rPr>
            </w:pPr>
            <w:r>
              <w:rPr>
                <w:rFonts w:hint="eastAsia" w:ascii="华文中宋" w:hAnsi="华文中宋" w:eastAsia="华文中宋"/>
                <w:sz w:val="16"/>
                <w:szCs w:val="16"/>
              </w:rPr>
              <w:t>联系电话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tabs>
                <w:tab w:val="left" w:pos="780"/>
              </w:tabs>
              <w:spacing w:before="120" w:beforeLines="50" w:after="120" w:afterLines="50"/>
              <w:jc w:val="center"/>
              <w:rPr>
                <w:rFonts w:hint="eastAsia" w:ascii="华文中宋" w:hAnsi="华文中宋" w:eastAsia="华文中宋"/>
                <w:sz w:val="16"/>
                <w:szCs w:val="16"/>
              </w:rPr>
            </w:pPr>
            <w:r>
              <w:rPr>
                <w:rFonts w:hint="eastAsia" w:ascii="华文中宋" w:hAnsi="华文中宋" w:eastAsia="华文中宋"/>
                <w:sz w:val="16"/>
                <w:szCs w:val="16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jc w:val="center"/>
              <w:rPr>
                <w:rFonts w:hint="eastAsia" w:ascii="仿宋_GB2312" w:hAnsi="华文中宋" w:eastAsia="仿宋_GB2312"/>
                <w:sz w:val="16"/>
                <w:szCs w:val="16"/>
              </w:rPr>
            </w:pPr>
            <w:r>
              <w:rPr>
                <w:rFonts w:hint="eastAsia" w:ascii="仿宋_GB2312" w:hAnsi="华文中宋" w:eastAsia="仿宋_GB2312"/>
                <w:sz w:val="16"/>
                <w:szCs w:val="16"/>
              </w:rPr>
              <w:t>产业发展与科技局</w:t>
            </w:r>
          </w:p>
        </w:tc>
        <w:tc>
          <w:tcPr>
            <w:tcW w:w="5811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13"/>
                <w:szCs w:val="15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重大专项、科技进步奖、创新平台、孵化载体、创新创业、研发投入、产学研合作、技术改造、兼并重组、产业配套、企业入规、创新提质、管理体系、数字经济、军民融合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780"/>
              </w:tabs>
              <w:spacing w:before="120" w:beforeLines="50" w:after="120" w:afterLines="50"/>
              <w:jc w:val="center"/>
              <w:rPr>
                <w:rFonts w:hint="eastAsia"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田  芳</w:t>
            </w:r>
          </w:p>
        </w:tc>
        <w:tc>
          <w:tcPr>
            <w:tcW w:w="1593" w:type="dxa"/>
            <w:noWrap w:val="0"/>
            <w:vAlign w:val="top"/>
          </w:tcPr>
          <w:p>
            <w:pPr>
              <w:tabs>
                <w:tab w:val="left" w:pos="780"/>
              </w:tabs>
              <w:spacing w:before="120" w:beforeLines="50" w:after="120" w:afterLines="50"/>
              <w:jc w:val="left"/>
              <w:rPr>
                <w:rFonts w:hint="eastAsia"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15907374602</w:t>
            </w:r>
          </w:p>
        </w:tc>
        <w:tc>
          <w:tcPr>
            <w:tcW w:w="2765" w:type="dxa"/>
            <w:vMerge w:val="restart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rPr>
                <w:rFonts w:hint="default" w:ascii="Times New Roman" w:hAnsi="Times New Roman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东部产业园孵化楼7</w:t>
            </w:r>
            <w:r>
              <w:rPr>
                <w:rFonts w:hint="eastAsia" w:ascii="Times New Roman" w:hAnsi="Times New Roman" w:eastAsia="仿宋_GB2312"/>
                <w:sz w:val="16"/>
                <w:szCs w:val="16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jc w:val="center"/>
              <w:rPr>
                <w:rFonts w:hint="eastAsia" w:ascii="华文中宋" w:hAnsi="华文中宋" w:eastAsia="华文中宋"/>
                <w:sz w:val="16"/>
                <w:szCs w:val="16"/>
              </w:rPr>
            </w:pPr>
          </w:p>
        </w:tc>
        <w:tc>
          <w:tcPr>
            <w:tcW w:w="5811" w:type="dxa"/>
            <w:vMerge w:val="continue"/>
            <w:noWrap w:val="0"/>
            <w:vAlign w:val="top"/>
          </w:tcPr>
          <w:p>
            <w:pPr>
              <w:tabs>
                <w:tab w:val="left" w:pos="780"/>
              </w:tabs>
              <w:spacing w:before="120" w:beforeLines="50" w:after="120" w:afterLines="50"/>
              <w:jc w:val="left"/>
              <w:rPr>
                <w:rFonts w:hint="eastAsia" w:ascii="华文中宋" w:hAnsi="华文中宋" w:eastAsia="华文中宋"/>
                <w:sz w:val="16"/>
                <w:szCs w:val="16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jc w:val="center"/>
              <w:rPr>
                <w:rFonts w:hint="eastAsia" w:ascii="Times New Roman" w:hAnsi="Times New Roman" w:eastAsia="仿宋_GB2312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  <w:lang w:eastAsia="zh-CN"/>
              </w:rPr>
              <w:t>聂伍喜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rPr>
                <w:rFonts w:hint="default" w:ascii="Times New Roman" w:hAnsi="Times New Roman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  <w:lang w:val="en-US" w:eastAsia="zh-CN"/>
              </w:rPr>
              <w:t>13907372698</w:t>
            </w:r>
          </w:p>
        </w:tc>
        <w:tc>
          <w:tcPr>
            <w:tcW w:w="2765" w:type="dxa"/>
            <w:vMerge w:val="continue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rPr>
                <w:rFonts w:hint="eastAsia" w:ascii="Times New Roman" w:hAnsi="Times New Roman" w:eastAsia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jc w:val="center"/>
              <w:rPr>
                <w:rFonts w:hint="eastAsia" w:ascii="华文中宋" w:hAnsi="华文中宋" w:eastAsia="华文中宋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经济合作局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rPr>
                <w:rFonts w:hint="eastAsia" w:ascii="华文中宋" w:hAnsi="华文中宋" w:eastAsia="华文中宋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境外投资、物流补贴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张  婧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ascii="Times New Roman" w:hAnsi="Times New Roman" w:eastAsia="仿宋_GB2312"/>
                <w:sz w:val="16"/>
                <w:szCs w:val="16"/>
              </w:rPr>
              <w:t>13873701119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rPr>
                <w:rFonts w:hint="eastAsia"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东部产业园孵化楼502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jc w:val="center"/>
              <w:rPr>
                <w:rFonts w:hint="eastAsia" w:ascii="华文中宋" w:hAnsi="华文中宋" w:eastAsia="华文中宋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组织工作局</w:t>
            </w:r>
          </w:p>
        </w:tc>
        <w:tc>
          <w:tcPr>
            <w:tcW w:w="5811" w:type="dxa"/>
            <w:vMerge w:val="restart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rPr>
                <w:rFonts w:hint="eastAsia" w:ascii="华文中宋" w:hAnsi="华文中宋" w:eastAsia="华文中宋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高层次科技人才、高级管理人才、高学历人才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范芳琼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13574721696</w:t>
            </w:r>
          </w:p>
        </w:tc>
        <w:tc>
          <w:tcPr>
            <w:tcW w:w="2765" w:type="dxa"/>
            <w:vMerge w:val="restart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rPr>
                <w:rFonts w:hint="eastAsia"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东部产业园孵化楼803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jc w:val="center"/>
              <w:rPr>
                <w:rFonts w:hint="eastAsia" w:ascii="Times New Roman" w:hAnsi="Times New Roman" w:eastAsia="仿宋_GB2312"/>
                <w:sz w:val="16"/>
                <w:szCs w:val="16"/>
              </w:rPr>
            </w:pPr>
          </w:p>
        </w:tc>
        <w:tc>
          <w:tcPr>
            <w:tcW w:w="5811" w:type="dxa"/>
            <w:vMerge w:val="continue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rPr>
                <w:rFonts w:hint="eastAsia" w:ascii="Times New Roman" w:hAnsi="Times New Roman" w:eastAsia="仿宋_GB2312"/>
                <w:sz w:val="16"/>
                <w:szCs w:val="16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曾益平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17607316005</w:t>
            </w:r>
          </w:p>
        </w:tc>
        <w:tc>
          <w:tcPr>
            <w:tcW w:w="2765" w:type="dxa"/>
            <w:vMerge w:val="continue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rPr>
                <w:rFonts w:hint="eastAsia" w:ascii="Times New Roman" w:hAnsi="Times New Roman" w:eastAsia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jc w:val="center"/>
              <w:rPr>
                <w:rFonts w:hint="eastAsia" w:ascii="华文中宋" w:hAnsi="华文中宋" w:eastAsia="华文中宋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财政局（金融办）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rPr>
                <w:rFonts w:hint="eastAsia" w:ascii="华文中宋" w:hAnsi="华文中宋" w:eastAsia="华文中宋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信用建设、企业上市、金融机构、融资贴息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张  圆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18273702745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pStyle w:val="5"/>
              <w:ind w:firstLine="0" w:firstLineChars="0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高新区财政局303（梓山西路155号）</w:t>
            </w:r>
          </w:p>
          <w:p>
            <w:pPr>
              <w:pStyle w:val="5"/>
              <w:ind w:firstLine="0" w:firstLineChars="0"/>
              <w:rPr>
                <w:rFonts w:ascii="Times New Roman" w:hAnsi="Times New Roman" w:eastAsia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jc w:val="center"/>
              <w:rPr>
                <w:rFonts w:hint="eastAsia" w:ascii="华文中宋" w:hAnsi="华文中宋" w:eastAsia="华文中宋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市场监督管理局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tabs>
                <w:tab w:val="left" w:pos="780"/>
              </w:tabs>
              <w:spacing w:before="120" w:beforeLines="50" w:after="120" w:afterLines="50"/>
              <w:jc w:val="left"/>
              <w:rPr>
                <w:rFonts w:hint="eastAsia" w:ascii="华文中宋" w:hAnsi="华文中宋" w:eastAsia="华文中宋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专利商标、成果转化、知识产权贯标、品牌建设、质量管理、标准化建设、融资贴息（专利商标质押贷款贴息）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_GB2312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  <w:lang w:eastAsia="zh-CN"/>
              </w:rPr>
              <w:t>李</w:t>
            </w:r>
            <w:r>
              <w:rPr>
                <w:rFonts w:hint="eastAsia" w:ascii="Times New Roman" w:hAnsi="Times New Roman" w:eastAsia="仿宋_GB2312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16"/>
                <w:szCs w:val="16"/>
                <w:lang w:eastAsia="zh-CN"/>
              </w:rPr>
              <w:t>健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Times New Roman" w:hAnsi="Times New Roman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仿宋_GB2312"/>
                <w:sz w:val="16"/>
                <w:szCs w:val="16"/>
                <w:lang w:val="en-US" w:eastAsia="zh-CN"/>
              </w:rPr>
              <w:t>9907379828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pStyle w:val="5"/>
              <w:ind w:firstLine="0" w:firstLineChars="0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高新区市场监督管理局（海棠西路459号）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jc w:val="center"/>
              <w:rPr>
                <w:rFonts w:hint="eastAsia"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人力资源和社会保障局高新区分局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tabs>
                <w:tab w:val="left" w:pos="780"/>
              </w:tabs>
              <w:spacing w:before="120" w:beforeLines="50" w:after="120" w:afterLines="50"/>
              <w:jc w:val="left"/>
              <w:rPr>
                <w:rFonts w:hint="eastAsia" w:ascii="华文中宋" w:hAnsi="华文中宋" w:eastAsia="华文中宋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创新平台（博士后科研工作站、博士后科研流动站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协作研发中心、创新创业人才服务工作站）、创新创业（人社部门牵头的项目）、五险一金、高技能人才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陈  超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ascii="Times New Roman" w:hAnsi="Times New Roman" w:eastAsia="仿宋_GB2312"/>
                <w:sz w:val="16"/>
                <w:szCs w:val="16"/>
              </w:rPr>
              <w:t>13875381000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高新区政务中心二楼(梓山西路143号)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jc w:val="center"/>
              <w:rPr>
                <w:rFonts w:hint="eastAsia"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区住房公积金管理部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tabs>
                <w:tab w:val="left" w:pos="780"/>
              </w:tabs>
              <w:spacing w:before="120" w:beforeLines="50" w:after="120" w:afterLines="50"/>
              <w:rPr>
                <w:rFonts w:hint="eastAsia"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住房公积金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_GB2312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  <w:lang w:eastAsia="zh-CN"/>
              </w:rPr>
              <w:t>胡博文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Times New Roman" w:hAnsi="Times New Roman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  <w:lang w:val="en-US" w:eastAsia="zh-CN"/>
              </w:rPr>
              <w:t>17807370178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梓山西路市水利局大楼西侧二楼</w:t>
            </w:r>
          </w:p>
        </w:tc>
      </w:tr>
    </w:tbl>
    <w:p>
      <w:pPr>
        <w:rPr>
          <w:sz w:val="13"/>
          <w:szCs w:val="15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34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after="120"/>
    </w:pPr>
    <w:rPr>
      <w:rFonts w:ascii="Times New Roman" w:hAnsi="Times New Roman"/>
      <w:kern w:val="0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BGS</dc:creator>
  <cp:lastModifiedBy> 刘诗扬§</cp:lastModifiedBy>
  <dcterms:modified xsi:type="dcterms:W3CDTF">2021-01-07T03:27:14Z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