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both"/>
        <w:rPr>
          <w:rFonts w:ascii="Times New Roman" w:hAnsi="Times New Roman" w:cs="Times New Roman"/>
          <w:bCs/>
          <w:sz w:val="32"/>
          <w:szCs w:val="32"/>
          <w:lang w:bidi="ar-SA"/>
        </w:rPr>
      </w:pPr>
      <w:r>
        <w:rPr>
          <w:rFonts w:ascii="Times New Roman" w:hAnsi="Times New Roman" w:cs="Times New Roman"/>
          <w:bCs/>
          <w:sz w:val="32"/>
          <w:szCs w:val="32"/>
          <w:lang w:bidi="ar-SA"/>
        </w:rPr>
        <w:t>附件1</w:t>
      </w:r>
    </w:p>
    <w:p>
      <w:pPr>
        <w:pStyle w:val="2"/>
        <w:spacing w:line="400" w:lineRule="exact"/>
        <w:rPr>
          <w:rFonts w:ascii="Times New Roman" w:hAnsi="Times New Roman" w:eastAsia="华光小标宋_CNKI" w:cs="Times New Roman"/>
          <w:b/>
          <w:bCs/>
          <w:sz w:val="40"/>
          <w:szCs w:val="40"/>
          <w:lang w:bidi="ar-SA"/>
        </w:rPr>
      </w:pPr>
    </w:p>
    <w:p>
      <w:pPr>
        <w:pStyle w:val="2"/>
        <w:spacing w:line="620" w:lineRule="exact"/>
        <w:rPr>
          <w:rFonts w:ascii="Times New Roman" w:hAnsi="Times New Roman" w:eastAsia="华光小标宋_CNKI" w:cs="Times New Roman"/>
          <w:b/>
          <w:bCs/>
          <w:sz w:val="40"/>
          <w:szCs w:val="40"/>
          <w:lang w:bidi="ar-SA"/>
        </w:rPr>
      </w:pPr>
      <w:r>
        <w:rPr>
          <w:rFonts w:ascii="Times New Roman" w:hAnsi="Times New Roman" w:eastAsia="华光小标宋_CNKI" w:cs="Times New Roman"/>
          <w:b/>
          <w:bCs/>
          <w:sz w:val="40"/>
          <w:szCs w:val="40"/>
          <w:lang w:bidi="ar-SA"/>
        </w:rPr>
        <w:t>申报</w:t>
      </w:r>
      <w:r>
        <w:rPr>
          <w:rFonts w:hint="eastAsia" w:eastAsia="华光小标宋_CNKI" w:cs="Times New Roman"/>
          <w:b/>
          <w:bCs/>
          <w:sz w:val="40"/>
          <w:szCs w:val="40"/>
          <w:lang w:eastAsia="zh-CN" w:bidi="ar-SA"/>
        </w:rPr>
        <w:t>县</w:t>
      </w:r>
      <w:r>
        <w:rPr>
          <w:rFonts w:ascii="Times New Roman" w:hAnsi="Times New Roman" w:eastAsia="华光小标宋_CNKI" w:cs="Times New Roman"/>
          <w:b/>
          <w:bCs/>
          <w:sz w:val="40"/>
          <w:szCs w:val="40"/>
          <w:lang w:bidi="ar-SA"/>
        </w:rPr>
        <w:t>级农村供水工程标准化管理评价工程汇总表</w:t>
      </w:r>
    </w:p>
    <w:p>
      <w:pPr>
        <w:pStyle w:val="2"/>
        <w:spacing w:line="620" w:lineRule="exact"/>
        <w:jc w:val="left"/>
        <w:rPr>
          <w:rFonts w:hint="default" w:ascii="Times New Roman" w:hAnsi="Times New Roman" w:eastAsia="仿宋_GB2312" w:cs="Times New Roman"/>
          <w:sz w:val="32"/>
          <w:szCs w:val="32"/>
          <w:u w:val="single"/>
          <w:lang w:val="en-US" w:bidi="ar-SA"/>
        </w:rPr>
      </w:pPr>
      <w:r>
        <w:rPr>
          <w:rFonts w:ascii="Times New Roman" w:hAnsi="Times New Roman" w:eastAsia="仿宋_GB2312" w:cs="Times New Roman"/>
          <w:sz w:val="32"/>
          <w:szCs w:val="32"/>
          <w:lang w:bidi="ar-SA"/>
        </w:rPr>
        <w:t>填报单位（公章）：</w:t>
      </w:r>
      <w:r>
        <w:rPr>
          <w:rFonts w:ascii="Times New Roman" w:hAnsi="Times New Roman" w:eastAsia="仿宋_GB2312" w:cs="Times New Roman"/>
          <w:sz w:val="32"/>
          <w:szCs w:val="32"/>
          <w:u w:val="single"/>
          <w:lang w:bidi="ar-SA"/>
        </w:rPr>
        <w:t xml:space="preserve"> </w:t>
      </w:r>
      <w:r>
        <w:rPr>
          <w:rFonts w:hint="eastAsia" w:eastAsia="仿宋_GB2312" w:cs="Times New Roman"/>
          <w:sz w:val="32"/>
          <w:szCs w:val="32"/>
          <w:u w:val="single"/>
          <w:lang w:eastAsia="zh-CN" w:bidi="ar-SA"/>
        </w:rPr>
        <w:t>益阳高新区社会事务局</w:t>
      </w:r>
      <w:r>
        <w:rPr>
          <w:rFonts w:ascii="Times New Roman" w:hAnsi="Times New Roman" w:eastAsia="仿宋_GB2312" w:cs="Times New Roman"/>
          <w:sz w:val="32"/>
          <w:szCs w:val="32"/>
          <w:u w:val="single"/>
          <w:lang w:bidi="ar-SA"/>
        </w:rPr>
        <w:t xml:space="preserve"> </w:t>
      </w:r>
      <w:r>
        <w:rPr>
          <w:rFonts w:ascii="Times New Roman" w:hAnsi="Times New Roman" w:eastAsia="仿宋_GB2312" w:cs="Times New Roman"/>
          <w:sz w:val="32"/>
          <w:szCs w:val="32"/>
          <w:lang w:bidi="ar-SA"/>
        </w:rPr>
        <w:t xml:space="preserve">     填报人：</w:t>
      </w:r>
      <w:r>
        <w:rPr>
          <w:rFonts w:ascii="Times New Roman" w:hAnsi="Times New Roman" w:eastAsia="仿宋_GB2312" w:cs="Times New Roman"/>
          <w:sz w:val="32"/>
          <w:szCs w:val="32"/>
          <w:u w:val="single"/>
          <w:lang w:bidi="ar-SA"/>
        </w:rPr>
        <w:t xml:space="preserve"> </w:t>
      </w:r>
      <w:r>
        <w:rPr>
          <w:rFonts w:hint="eastAsia" w:eastAsia="仿宋_GB2312" w:cs="Times New Roman"/>
          <w:sz w:val="32"/>
          <w:szCs w:val="32"/>
          <w:u w:val="single"/>
          <w:lang w:eastAsia="zh-CN" w:bidi="ar-SA"/>
        </w:rPr>
        <w:t>曾勇</w:t>
      </w:r>
      <w:r>
        <w:rPr>
          <w:rFonts w:ascii="Times New Roman" w:hAnsi="Times New Roman" w:eastAsia="仿宋_GB2312" w:cs="Times New Roman"/>
          <w:sz w:val="32"/>
          <w:szCs w:val="32"/>
          <w:u w:val="single"/>
          <w:lang w:bidi="ar-SA"/>
        </w:rPr>
        <w:t xml:space="preserve"> </w:t>
      </w:r>
      <w:r>
        <w:rPr>
          <w:rFonts w:ascii="Times New Roman" w:hAnsi="Times New Roman" w:eastAsia="仿宋_GB2312" w:cs="Times New Roman"/>
          <w:sz w:val="32"/>
          <w:szCs w:val="32"/>
          <w:lang w:bidi="ar-SA"/>
        </w:rPr>
        <w:t xml:space="preserve">      联系方式：</w:t>
      </w:r>
      <w:r>
        <w:rPr>
          <w:rFonts w:hint="eastAsia" w:eastAsia="仿宋_GB2312" w:cs="Times New Roman"/>
          <w:sz w:val="32"/>
          <w:szCs w:val="32"/>
          <w:u w:val="single"/>
          <w:lang w:val="en-US" w:eastAsia="zh-CN" w:bidi="ar-SA"/>
        </w:rPr>
        <w:t>6204083</w:t>
      </w:r>
      <w:bookmarkStart w:id="0" w:name="_GoBack"/>
      <w:bookmarkEnd w:id="0"/>
    </w:p>
    <w:tbl>
      <w:tblPr>
        <w:tblStyle w:val="4"/>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68"/>
        <w:gridCol w:w="1105"/>
        <w:gridCol w:w="1800"/>
        <w:gridCol w:w="996"/>
        <w:gridCol w:w="1432"/>
        <w:gridCol w:w="1268"/>
        <w:gridCol w:w="1486"/>
        <w:gridCol w:w="975"/>
        <w:gridCol w:w="1005"/>
        <w:gridCol w:w="9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679" w:type="dxa"/>
            <w:noWrap w:val="0"/>
            <w:vAlign w:val="center"/>
          </w:tcPr>
          <w:p>
            <w:pPr>
              <w:pStyle w:val="3"/>
              <w:widowControl w:val="0"/>
              <w:spacing w:before="0" w:beforeAutospacing="0" w:after="0" w:afterAutospacing="0"/>
              <w:jc w:val="center"/>
              <w:rPr>
                <w:rFonts w:ascii="Times New Roman" w:hAnsi="Times New Roman" w:eastAsia="黑体" w:cs="Times New Roman"/>
                <w:lang w:bidi="ar-SA"/>
              </w:rPr>
            </w:pPr>
            <w:r>
              <w:rPr>
                <w:rFonts w:ascii="Times New Roman" w:hAnsi="Times New Roman" w:eastAsia="黑体" w:cs="Times New Roman"/>
                <w:lang w:bidi="ar-SA"/>
              </w:rPr>
              <w:t>序号</w:t>
            </w:r>
          </w:p>
        </w:tc>
        <w:tc>
          <w:tcPr>
            <w:tcW w:w="1268" w:type="dxa"/>
            <w:noWrap w:val="0"/>
            <w:vAlign w:val="center"/>
          </w:tcPr>
          <w:p>
            <w:pPr>
              <w:pStyle w:val="3"/>
              <w:spacing w:before="0" w:beforeAutospacing="0" w:after="0" w:afterAutospacing="0"/>
              <w:jc w:val="center"/>
              <w:rPr>
                <w:rFonts w:ascii="Times New Roman" w:hAnsi="Times New Roman" w:eastAsia="黑体" w:cs="Times New Roman"/>
                <w:lang w:bidi="ar-SA"/>
              </w:rPr>
            </w:pPr>
            <w:r>
              <w:rPr>
                <w:rFonts w:ascii="Times New Roman" w:hAnsi="Times New Roman" w:eastAsia="黑体" w:cs="Times New Roman"/>
                <w:lang w:bidi="ar-SA"/>
              </w:rPr>
              <w:t>市州</w:t>
            </w:r>
          </w:p>
        </w:tc>
        <w:tc>
          <w:tcPr>
            <w:tcW w:w="1105" w:type="dxa"/>
            <w:noWrap w:val="0"/>
            <w:vAlign w:val="center"/>
          </w:tcPr>
          <w:p>
            <w:pPr>
              <w:pStyle w:val="3"/>
              <w:widowControl w:val="0"/>
              <w:spacing w:before="0" w:beforeAutospacing="0" w:after="0" w:afterAutospacing="0"/>
              <w:jc w:val="center"/>
              <w:rPr>
                <w:rFonts w:ascii="Times New Roman" w:hAnsi="Times New Roman" w:eastAsia="黑体" w:cs="Times New Roman"/>
                <w:lang w:bidi="ar-SA"/>
              </w:rPr>
            </w:pPr>
            <w:r>
              <w:rPr>
                <w:rFonts w:ascii="Times New Roman" w:hAnsi="Times New Roman" w:eastAsia="黑体" w:cs="Times New Roman"/>
                <w:lang w:bidi="ar-SA"/>
              </w:rPr>
              <w:t>县市区</w:t>
            </w:r>
          </w:p>
        </w:tc>
        <w:tc>
          <w:tcPr>
            <w:tcW w:w="1800" w:type="dxa"/>
            <w:noWrap w:val="0"/>
            <w:vAlign w:val="center"/>
          </w:tcPr>
          <w:p>
            <w:pPr>
              <w:pStyle w:val="3"/>
              <w:widowControl w:val="0"/>
              <w:spacing w:before="0" w:beforeAutospacing="0" w:after="0" w:afterAutospacing="0"/>
              <w:jc w:val="center"/>
              <w:rPr>
                <w:rFonts w:ascii="Times New Roman" w:hAnsi="Times New Roman" w:eastAsia="黑体" w:cs="Times New Roman"/>
                <w:lang w:bidi="ar-SA"/>
              </w:rPr>
            </w:pPr>
            <w:r>
              <w:rPr>
                <w:rFonts w:ascii="Times New Roman" w:hAnsi="Times New Roman" w:eastAsia="黑体" w:cs="Times New Roman"/>
                <w:lang w:bidi="ar-SA"/>
              </w:rPr>
              <w:t>工程名称</w:t>
            </w:r>
          </w:p>
        </w:tc>
        <w:tc>
          <w:tcPr>
            <w:tcW w:w="996"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水源</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类型</w:t>
            </w:r>
          </w:p>
        </w:tc>
        <w:tc>
          <w:tcPr>
            <w:tcW w:w="1432"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设计日</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供水规模</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（m³/d)</w:t>
            </w:r>
          </w:p>
        </w:tc>
        <w:tc>
          <w:tcPr>
            <w:tcW w:w="1268"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服务人口</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（人）</w:t>
            </w:r>
          </w:p>
        </w:tc>
        <w:tc>
          <w:tcPr>
            <w:tcW w:w="1486"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其中服务</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农村人口</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（人）</w:t>
            </w:r>
          </w:p>
        </w:tc>
        <w:tc>
          <w:tcPr>
            <w:tcW w:w="975"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水质</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达标率</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w:t>
            </w:r>
          </w:p>
        </w:tc>
        <w:tc>
          <w:tcPr>
            <w:tcW w:w="1005"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管网</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漏损率</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w:t>
            </w:r>
          </w:p>
        </w:tc>
        <w:tc>
          <w:tcPr>
            <w:tcW w:w="990"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供水</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保证率</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w:t>
            </w:r>
          </w:p>
        </w:tc>
        <w:tc>
          <w:tcPr>
            <w:tcW w:w="975" w:type="dxa"/>
            <w:noWrap w:val="0"/>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水费</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收缴率</w:t>
            </w:r>
          </w:p>
          <w:p>
            <w:pPr>
              <w:widowControl/>
              <w:jc w:val="center"/>
              <w:textAlignment w:val="center"/>
              <w:rPr>
                <w:rFonts w:ascii="Times New Roman" w:hAnsi="Times New Roman" w:eastAsia="黑体" w:cs="Times New Roman"/>
                <w:sz w:val="24"/>
                <w:lang w:bidi="ar-SA"/>
              </w:rPr>
            </w:pPr>
            <w:r>
              <w:rPr>
                <w:rFonts w:ascii="Times New Roman" w:hAnsi="Times New Roman" w:eastAsia="黑体" w:cs="Times New Roman"/>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trPr>
        <w:tc>
          <w:tcPr>
            <w:tcW w:w="679" w:type="dxa"/>
            <w:noWrap w:val="0"/>
            <w:vAlign w:val="center"/>
          </w:tcPr>
          <w:p>
            <w:pPr>
              <w:pStyle w:val="3"/>
              <w:spacing w:before="0" w:beforeAutospacing="0" w:after="0" w:afterAutospacing="0" w:line="600" w:lineRule="exact"/>
              <w:jc w:val="center"/>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w:t>
            </w:r>
          </w:p>
        </w:tc>
        <w:tc>
          <w:tcPr>
            <w:tcW w:w="1268" w:type="dxa"/>
            <w:noWrap w:val="0"/>
            <w:vAlign w:val="center"/>
          </w:tcPr>
          <w:p>
            <w:pPr>
              <w:pStyle w:val="3"/>
              <w:spacing w:before="0" w:beforeAutospacing="0" w:after="0" w:afterAutospacing="0" w:line="600" w:lineRule="exact"/>
              <w:jc w:val="center"/>
              <w:rPr>
                <w:rFonts w:hint="eastAsia" w:ascii="Times New Roman" w:hAnsi="Times New Roman" w:eastAsia="仿宋_GB2312" w:cs="Times New Roman"/>
                <w:sz w:val="28"/>
                <w:szCs w:val="28"/>
                <w:lang w:eastAsia="zh-CN" w:bidi="ar-SA"/>
              </w:rPr>
            </w:pPr>
            <w:r>
              <w:rPr>
                <w:rFonts w:hint="eastAsia" w:ascii="Times New Roman" w:hAnsi="Times New Roman" w:eastAsia="仿宋_GB2312" w:cs="Times New Roman"/>
                <w:sz w:val="28"/>
                <w:szCs w:val="28"/>
                <w:lang w:eastAsia="zh-CN" w:bidi="ar-SA"/>
              </w:rPr>
              <w:t>益阳市</w:t>
            </w:r>
          </w:p>
        </w:tc>
        <w:tc>
          <w:tcPr>
            <w:tcW w:w="1105" w:type="dxa"/>
            <w:noWrap w:val="0"/>
            <w:vAlign w:val="center"/>
          </w:tcPr>
          <w:p>
            <w:pPr>
              <w:pStyle w:val="3"/>
              <w:spacing w:before="0" w:beforeAutospacing="0" w:after="0" w:afterAutospacing="0" w:line="600" w:lineRule="exact"/>
              <w:jc w:val="center"/>
              <w:rPr>
                <w:rFonts w:hint="eastAsia" w:ascii="Times New Roman" w:hAnsi="Times New Roman" w:eastAsia="仿宋_GB2312" w:cs="Times New Roman"/>
                <w:sz w:val="28"/>
                <w:szCs w:val="28"/>
                <w:lang w:eastAsia="zh-CN" w:bidi="ar-SA"/>
              </w:rPr>
            </w:pPr>
            <w:r>
              <w:rPr>
                <w:rFonts w:hint="eastAsia" w:ascii="Times New Roman" w:hAnsi="Times New Roman" w:eastAsia="仿宋_GB2312" w:cs="Times New Roman"/>
                <w:sz w:val="28"/>
                <w:szCs w:val="28"/>
                <w:lang w:eastAsia="zh-CN" w:bidi="ar-SA"/>
              </w:rPr>
              <w:t>高新区</w:t>
            </w:r>
          </w:p>
        </w:tc>
        <w:tc>
          <w:tcPr>
            <w:tcW w:w="1800"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Times New Roman" w:hAnsi="Times New Roman" w:eastAsia="仿宋_GB2312" w:cs="Times New Roman"/>
                <w:sz w:val="28"/>
                <w:szCs w:val="28"/>
                <w:lang w:eastAsia="zh-CN" w:bidi="ar-SA"/>
              </w:rPr>
            </w:pPr>
            <w:r>
              <w:rPr>
                <w:rFonts w:hint="eastAsia" w:ascii="Times New Roman" w:hAnsi="Times New Roman" w:eastAsia="仿宋_GB2312" w:cs="Times New Roman"/>
                <w:sz w:val="28"/>
                <w:szCs w:val="28"/>
                <w:lang w:eastAsia="zh-CN" w:bidi="ar-SA"/>
              </w:rPr>
              <w:t>谢林港镇青山农村饮水安全工程</w:t>
            </w:r>
          </w:p>
        </w:tc>
        <w:tc>
          <w:tcPr>
            <w:tcW w:w="996" w:type="dxa"/>
            <w:noWrap w:val="0"/>
            <w:vAlign w:val="top"/>
          </w:tcPr>
          <w:p>
            <w:pPr>
              <w:pStyle w:val="3"/>
              <w:spacing w:before="0" w:beforeAutospacing="0" w:after="0" w:afterAutospacing="0" w:line="600" w:lineRule="exact"/>
              <w:jc w:val="both"/>
              <w:rPr>
                <w:rFonts w:hint="eastAsia" w:ascii="Times New Roman" w:hAnsi="Times New Roman" w:eastAsia="仿宋_GB2312" w:cs="Times New Roman"/>
                <w:sz w:val="28"/>
                <w:szCs w:val="28"/>
                <w:lang w:eastAsia="zh-CN" w:bidi="ar-SA"/>
              </w:rPr>
            </w:pPr>
            <w:r>
              <w:rPr>
                <w:rFonts w:hint="eastAsia" w:ascii="Times New Roman" w:hAnsi="Times New Roman" w:eastAsia="仿宋_GB2312" w:cs="Times New Roman"/>
                <w:sz w:val="28"/>
                <w:szCs w:val="28"/>
                <w:lang w:eastAsia="zh-CN" w:bidi="ar-SA"/>
              </w:rPr>
              <w:t>地下水</w:t>
            </w:r>
          </w:p>
        </w:tc>
        <w:tc>
          <w:tcPr>
            <w:tcW w:w="1432" w:type="dxa"/>
            <w:noWrap w:val="0"/>
            <w:vAlign w:val="top"/>
          </w:tcPr>
          <w:p>
            <w:pPr>
              <w:pStyle w:val="3"/>
              <w:spacing w:before="0" w:beforeAutospacing="0" w:after="0" w:afterAutospacing="0" w:line="720" w:lineRule="auto"/>
              <w:jc w:val="center"/>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160</w:t>
            </w:r>
          </w:p>
        </w:tc>
        <w:tc>
          <w:tcPr>
            <w:tcW w:w="1268" w:type="dxa"/>
            <w:noWrap w:val="0"/>
            <w:vAlign w:val="top"/>
          </w:tcPr>
          <w:p>
            <w:pPr>
              <w:pStyle w:val="3"/>
              <w:spacing w:before="0" w:beforeAutospacing="0" w:after="0" w:afterAutospacing="0" w:line="720" w:lineRule="auto"/>
              <w:jc w:val="both"/>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1990</w:t>
            </w:r>
          </w:p>
        </w:tc>
        <w:tc>
          <w:tcPr>
            <w:tcW w:w="1486" w:type="dxa"/>
            <w:noWrap w:val="0"/>
            <w:vAlign w:val="top"/>
          </w:tcPr>
          <w:p>
            <w:pPr>
              <w:pStyle w:val="3"/>
              <w:spacing w:before="0" w:beforeAutospacing="0" w:after="0" w:afterAutospacing="0" w:line="720" w:lineRule="auto"/>
              <w:jc w:val="both"/>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1990</w:t>
            </w:r>
          </w:p>
        </w:tc>
        <w:tc>
          <w:tcPr>
            <w:tcW w:w="975" w:type="dxa"/>
            <w:noWrap w:val="0"/>
            <w:vAlign w:val="top"/>
          </w:tcPr>
          <w:p>
            <w:pPr>
              <w:pStyle w:val="3"/>
              <w:spacing w:before="0" w:beforeAutospacing="0" w:after="0" w:afterAutospacing="0" w:line="720" w:lineRule="auto"/>
              <w:jc w:val="both"/>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100</w:t>
            </w:r>
          </w:p>
        </w:tc>
        <w:tc>
          <w:tcPr>
            <w:tcW w:w="1005" w:type="dxa"/>
            <w:noWrap w:val="0"/>
            <w:vAlign w:val="top"/>
          </w:tcPr>
          <w:p>
            <w:pPr>
              <w:pStyle w:val="3"/>
              <w:spacing w:before="0" w:beforeAutospacing="0" w:after="0" w:afterAutospacing="0" w:line="720" w:lineRule="auto"/>
              <w:jc w:val="both"/>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12</w:t>
            </w:r>
          </w:p>
        </w:tc>
        <w:tc>
          <w:tcPr>
            <w:tcW w:w="990" w:type="dxa"/>
            <w:noWrap w:val="0"/>
            <w:vAlign w:val="top"/>
          </w:tcPr>
          <w:p>
            <w:pPr>
              <w:pStyle w:val="3"/>
              <w:spacing w:before="0" w:beforeAutospacing="0" w:after="0" w:afterAutospacing="0" w:line="720" w:lineRule="auto"/>
              <w:jc w:val="both"/>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95</w:t>
            </w:r>
          </w:p>
        </w:tc>
        <w:tc>
          <w:tcPr>
            <w:tcW w:w="975" w:type="dxa"/>
            <w:noWrap w:val="0"/>
            <w:vAlign w:val="top"/>
          </w:tcPr>
          <w:p>
            <w:pPr>
              <w:pStyle w:val="3"/>
              <w:spacing w:before="0" w:beforeAutospacing="0" w:after="0" w:afterAutospacing="0" w:line="720" w:lineRule="auto"/>
              <w:jc w:val="both"/>
              <w:rPr>
                <w:rFonts w:hint="default"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679" w:type="dxa"/>
            <w:noWrap w:val="0"/>
            <w:vAlign w:val="center"/>
          </w:tcPr>
          <w:p>
            <w:pPr>
              <w:pStyle w:val="3"/>
              <w:widowControl w:val="0"/>
              <w:spacing w:before="0" w:beforeAutospacing="0" w:after="0" w:afterAutospacing="0" w:line="600" w:lineRule="exact"/>
              <w:jc w:val="center"/>
              <w:rPr>
                <w:rFonts w:ascii="Times New Roman" w:hAnsi="Times New Roman" w:eastAsia="仿宋_GB2312" w:cs="Times New Roman"/>
                <w:sz w:val="28"/>
                <w:szCs w:val="28"/>
                <w:lang w:bidi="ar-SA"/>
              </w:rPr>
            </w:pPr>
          </w:p>
        </w:tc>
        <w:tc>
          <w:tcPr>
            <w:tcW w:w="1268" w:type="dxa"/>
            <w:noWrap w:val="0"/>
            <w:vAlign w:val="center"/>
          </w:tcPr>
          <w:p>
            <w:pPr>
              <w:pStyle w:val="3"/>
              <w:spacing w:before="0" w:beforeAutospacing="0" w:after="0" w:afterAutospacing="0" w:line="600" w:lineRule="exact"/>
              <w:jc w:val="center"/>
              <w:rPr>
                <w:rFonts w:ascii="Times New Roman" w:hAnsi="Times New Roman" w:eastAsia="仿宋_GB2312" w:cs="Times New Roman"/>
                <w:sz w:val="28"/>
                <w:szCs w:val="28"/>
                <w:lang w:bidi="ar-SA"/>
              </w:rPr>
            </w:pPr>
          </w:p>
        </w:tc>
        <w:tc>
          <w:tcPr>
            <w:tcW w:w="1105" w:type="dxa"/>
            <w:noWrap w:val="0"/>
            <w:vAlign w:val="center"/>
          </w:tcPr>
          <w:p>
            <w:pPr>
              <w:pStyle w:val="3"/>
              <w:widowControl w:val="0"/>
              <w:spacing w:before="0" w:beforeAutospacing="0" w:after="0" w:afterAutospacing="0" w:line="600" w:lineRule="exact"/>
              <w:jc w:val="center"/>
              <w:rPr>
                <w:rFonts w:ascii="Times New Roman" w:hAnsi="Times New Roman" w:eastAsia="仿宋_GB2312" w:cs="Times New Roman"/>
                <w:sz w:val="28"/>
                <w:szCs w:val="28"/>
                <w:lang w:bidi="ar-SA"/>
              </w:rPr>
            </w:pPr>
          </w:p>
        </w:tc>
        <w:tc>
          <w:tcPr>
            <w:tcW w:w="1800"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996"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1432"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1268"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1486"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975"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1005"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990"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c>
          <w:tcPr>
            <w:tcW w:w="975" w:type="dxa"/>
            <w:noWrap w:val="0"/>
            <w:vAlign w:val="top"/>
          </w:tcPr>
          <w:p>
            <w:pPr>
              <w:pStyle w:val="3"/>
              <w:widowControl w:val="0"/>
              <w:spacing w:before="0" w:beforeAutospacing="0" w:after="0" w:afterAutospacing="0" w:line="600" w:lineRule="exact"/>
              <w:jc w:val="both"/>
              <w:rPr>
                <w:rFonts w:ascii="Times New Roman" w:hAnsi="Times New Roman" w:eastAsia="仿宋_GB2312" w:cs="Times New Roman"/>
                <w:sz w:val="28"/>
                <w:szCs w:val="28"/>
                <w:lang w:bidi="ar-SA"/>
              </w:rPr>
            </w:pPr>
          </w:p>
        </w:tc>
      </w:tr>
    </w:tbl>
    <w:p>
      <w:pPr>
        <w:pStyle w:val="2"/>
        <w:ind w:left="1280" w:hanging="1280" w:hangingChars="400"/>
        <w:jc w:val="left"/>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 xml:space="preserve">备注：1. </w:t>
      </w:r>
      <w:r>
        <w:rPr>
          <w:rFonts w:hint="eastAsia" w:eastAsia="仿宋_GB2312" w:cs="Times New Roman"/>
          <w:sz w:val="32"/>
          <w:szCs w:val="32"/>
          <w:lang w:eastAsia="zh-CN" w:bidi="ar-SA"/>
        </w:rPr>
        <w:t>县</w:t>
      </w:r>
      <w:r>
        <w:rPr>
          <w:rFonts w:ascii="Times New Roman" w:hAnsi="Times New Roman" w:eastAsia="仿宋_GB2312" w:cs="Times New Roman"/>
          <w:sz w:val="32"/>
          <w:szCs w:val="32"/>
          <w:lang w:bidi="ar-SA"/>
        </w:rPr>
        <w:t>级水行政主管部门进行汇总申报时，应按推荐优先级进行排序。</w:t>
      </w:r>
    </w:p>
    <w:p>
      <w:pPr>
        <w:pStyle w:val="2"/>
        <w:numPr>
          <w:ilvl w:val="0"/>
          <w:numId w:val="1"/>
        </w:numPr>
        <w:ind w:left="0" w:firstLine="960" w:firstLineChars="300"/>
        <w:jc w:val="left"/>
        <w:rPr>
          <w:rFonts w:ascii="Times New Roman" w:hAnsi="Times New Roman" w:eastAsia="仿宋_GB2312" w:cs="Times New Roman"/>
          <w:sz w:val="32"/>
          <w:szCs w:val="32"/>
          <w:u w:val="single"/>
          <w:lang w:bidi="ar-SA"/>
        </w:rPr>
      </w:pPr>
      <w:r>
        <w:rPr>
          <w:rFonts w:ascii="Times New Roman" w:hAnsi="Times New Roman" w:eastAsia="仿宋_GB2312" w:cs="Times New Roman"/>
          <w:sz w:val="32"/>
          <w:szCs w:val="32"/>
          <w:lang w:bidi="ar-SA"/>
        </w:rPr>
        <w:t>工程名称应与湖南省农村供水信息化管理系统中录入的工程名称一致。</w:t>
      </w:r>
    </w:p>
    <w:p>
      <w:pPr>
        <w:pStyle w:val="2"/>
        <w:numPr>
          <w:ilvl w:val="0"/>
          <w:numId w:val="1"/>
        </w:numPr>
        <w:spacing w:line="620" w:lineRule="exact"/>
        <w:ind w:left="0" w:firstLine="960" w:firstLineChars="300"/>
        <w:jc w:val="left"/>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水源类型为：水库、河流、湖泊、地下水、其他。</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ialog">
    <w:altName w:val="Times New Roman"/>
    <w:panose1 w:val="00000000000000000000"/>
    <w:charset w:val="00"/>
    <w:family w:val="auto"/>
    <w:pitch w:val="default"/>
    <w:sig w:usb0="00000000" w:usb1="00000000" w:usb2="00000000" w:usb3="00000000" w:csb0="00040001" w:csb1="00000000"/>
  </w:font>
  <w:font w:name="华光小标宋_CNKI">
    <w:altName w:val="宋体"/>
    <w:panose1 w:val="02000500000000000000"/>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68A4"/>
    <w:multiLevelType w:val="singleLevel"/>
    <w:tmpl w:val="EF3F68A4"/>
    <w:lvl w:ilvl="0" w:tentative="0">
      <w:start w:val="2"/>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ZWY4ZWQ1ZWY5YzRjMjc5YzY2ZGUzOGIwYTZiYzUifQ=="/>
  </w:docVars>
  <w:rsids>
    <w:rsidRoot w:val="03072516"/>
    <w:rsid w:val="03072516"/>
    <w:rsid w:val="461E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qFormat/>
    <w:uiPriority w:val="0"/>
    <w:pPr>
      <w:widowControl w:val="0"/>
      <w:jc w:val="center"/>
    </w:pPr>
    <w:rPr>
      <w:rFonts w:ascii="Times New Roman" w:hAnsi="Times New Roman" w:eastAsia="黑体" w:cs="Times New Roman"/>
      <w:kern w:val="2"/>
      <w:sz w:val="21"/>
      <w:szCs w:val="24"/>
      <w:lang w:val="en-US" w:eastAsia="zh-CN" w:bidi="ar-SA"/>
    </w:rPr>
  </w:style>
  <w:style w:type="paragraph" w:styleId="3">
    <w:name w:val="Normal (Web)"/>
    <w:qFormat/>
    <w:uiPriority w:val="0"/>
    <w:pPr>
      <w:widowControl/>
      <w:spacing w:before="100" w:beforeAutospacing="1" w:after="100" w:afterAutospacing="1"/>
      <w:jc w:val="left"/>
    </w:pPr>
    <w:rPr>
      <w:rFonts w:ascii="宋体" w:hAnsi="Dialog"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276</Characters>
  <Lines>0</Lines>
  <Paragraphs>0</Paragraphs>
  <TotalTime>0</TotalTime>
  <ScaleCrop>false</ScaleCrop>
  <LinksUpToDate>false</LinksUpToDate>
  <CharactersWithSpaces>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2023-08-21T02:42:00Z</dcterms:created>
  <dc:creator>Administrator</dc:creator>
  <cp:lastModifiedBy>Spirit</cp:lastModifiedBy>
  <dcterms:modified xsi:type="dcterms:W3CDTF">2023-08-21T03:19:16Z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C4D3618281CF4E349B5A938D7C9DD127_13</vt:lpwstr>
  </property>
</Properties>
</file>