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益阳高新区监测对象风险消除名单</w:t>
      </w:r>
    </w:p>
    <w:tbl>
      <w:tblPr>
        <w:tblStyle w:val="3"/>
        <w:tblW w:w="928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220"/>
        <w:gridCol w:w="2231"/>
        <w:gridCol w:w="178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灵宝山社区</w:t>
            </w:r>
          </w:p>
        </w:tc>
        <w:tc>
          <w:tcPr>
            <w:tcW w:w="178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王美英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Y2JjZDY5NmIxOThkZmQzMTMzOWQ0ZWI2MzdiZmMifQ=="/>
  </w:docVars>
  <w:rsids>
    <w:rsidRoot w:val="564A3194"/>
    <w:rsid w:val="564A3194"/>
    <w:rsid w:val="5A317866"/>
    <w:rsid w:val="6C4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2024-01-30T01:49:00Z</dcterms:created>
  <dc:creator>想飞的海东青</dc:creator>
  <cp:lastModifiedBy>小尛徐</cp:lastModifiedBy>
  <cp:lastPrinted>2024-01-30T02:03:00Z</cp:lastPrinted>
  <dcterms:modified xsi:type="dcterms:W3CDTF">2024-02-07T08:50:24Z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524FEE933CEF427494C7FF3D2D8D184D_13</vt:lpwstr>
  </property>
</Properties>
</file>