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F785D">
      <w:pPr>
        <w:overflowPunct w:val="0"/>
        <w:spacing w:line="700" w:lineRule="exact"/>
        <w:jc w:val="center"/>
        <w:rPr>
          <w:rFonts w:hint="default" w:ascii="Times New Roman" w:hAnsi="Times New Roman" w:eastAsia="方正小标宋简体" w:cs="Times New Roman"/>
          <w:bCs/>
          <w:color w:val="0B1216"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0B1216"/>
          <w:sz w:val="44"/>
          <w:szCs w:val="44"/>
          <w:shd w:val="clear" w:color="auto" w:fill="FFFFFF"/>
          <w:lang w:eastAsia="zh-CN"/>
        </w:rPr>
        <w:t>益阳高新技术产业开发区</w:t>
      </w:r>
    </w:p>
    <w:p w14:paraId="721D2A06">
      <w:pPr>
        <w:overflowPunct w:val="0"/>
        <w:spacing w:line="700" w:lineRule="exact"/>
        <w:jc w:val="center"/>
        <w:rPr>
          <w:rFonts w:hint="default" w:ascii="Times New Roman" w:hAnsi="Times New Roman" w:eastAsia="方正小标宋简体" w:cs="Times New Roman"/>
          <w:bCs/>
          <w:color w:val="0B1216"/>
          <w:spacing w:val="-11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Cs/>
          <w:color w:val="0B1216"/>
          <w:spacing w:val="-11"/>
          <w:sz w:val="44"/>
          <w:szCs w:val="44"/>
          <w:shd w:val="clear" w:color="auto" w:fill="FFFFFF"/>
          <w:lang w:eastAsia="zh-CN"/>
        </w:rPr>
        <w:t>关于</w:t>
      </w:r>
      <w:r>
        <w:rPr>
          <w:rFonts w:hint="eastAsia" w:ascii="Times New Roman" w:hAnsi="Times New Roman" w:eastAsia="方正小标宋简体" w:cs="Times New Roman"/>
          <w:bCs/>
          <w:color w:val="0B1216"/>
          <w:spacing w:val="-11"/>
          <w:sz w:val="44"/>
          <w:szCs w:val="44"/>
          <w:shd w:val="clear" w:color="auto" w:fill="FFFFFF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bCs/>
          <w:color w:val="0B1216"/>
          <w:spacing w:val="-11"/>
          <w:sz w:val="44"/>
          <w:szCs w:val="44"/>
          <w:shd w:val="clear" w:color="auto" w:fill="FFFFFF"/>
          <w:lang w:val="en-US" w:eastAsia="zh-CN"/>
        </w:rPr>
        <w:t>预算执行及202</w:t>
      </w:r>
      <w:r>
        <w:rPr>
          <w:rFonts w:hint="eastAsia" w:ascii="Times New Roman" w:hAnsi="Times New Roman" w:eastAsia="方正小标宋简体" w:cs="Times New Roman"/>
          <w:bCs/>
          <w:color w:val="0B1216"/>
          <w:spacing w:val="-11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color w:val="0B1216"/>
          <w:spacing w:val="-11"/>
          <w:sz w:val="44"/>
          <w:szCs w:val="44"/>
          <w:shd w:val="clear" w:color="auto" w:fill="FFFFFF"/>
          <w:lang w:val="en-US" w:eastAsia="zh-CN"/>
        </w:rPr>
        <w:t>年预算草案的报告</w:t>
      </w:r>
    </w:p>
    <w:p w14:paraId="57D6D47F">
      <w:pPr>
        <w:overflowPunct w:val="0"/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</w:rPr>
      </w:pPr>
    </w:p>
    <w:p w14:paraId="3E7F71E7">
      <w:pPr>
        <w:overflowPunct w:val="0"/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</w:rPr>
        <w:t>目</w:t>
      </w:r>
      <w:r>
        <w:rPr>
          <w:rFonts w:hint="eastAsia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</w:rPr>
        <w:t>录</w:t>
      </w:r>
    </w:p>
    <w:p w14:paraId="37BDAC65">
      <w:pPr>
        <w:overflowPunct w:val="0"/>
        <w:spacing w:line="600" w:lineRule="exact"/>
        <w:jc w:val="center"/>
        <w:rPr>
          <w:rFonts w:hint="default" w:ascii="Times New Roman" w:hAnsi="Times New Roman" w:eastAsia="方正楷体简体" w:cs="Times New Roman"/>
          <w:color w:val="000000"/>
          <w:kern w:val="0"/>
          <w:sz w:val="32"/>
          <w:szCs w:val="32"/>
        </w:rPr>
      </w:pPr>
    </w:p>
    <w:p w14:paraId="2136E1BA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  <w:t>2025年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预算执行情况</w:t>
      </w:r>
    </w:p>
    <w:p w14:paraId="017D5728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楷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（一）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  <w:lang w:eastAsia="zh-CN"/>
        </w:rPr>
        <w:t>一般公共预算执行情况</w:t>
      </w:r>
    </w:p>
    <w:p w14:paraId="5F386896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楷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shd w:val="clear" w:color="auto" w:fill="FFFFFF"/>
        </w:rPr>
        <w:t>（二）</w:t>
      </w:r>
      <w:r>
        <w:rPr>
          <w:rFonts w:hint="default" w:ascii="Times New Roman" w:hAnsi="Times New Roman" w:eastAsia="楷体" w:cs="Times New Roman"/>
          <w:sz w:val="32"/>
          <w:szCs w:val="32"/>
          <w:shd w:val="clear" w:color="auto" w:fill="FFFFFF"/>
          <w:lang w:eastAsia="zh-CN"/>
        </w:rPr>
        <w:t>政府性基金预算执行情况</w:t>
      </w:r>
    </w:p>
    <w:p w14:paraId="2DE5AE87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楷体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shd w:val="clear" w:color="auto" w:fill="FFFFFF"/>
        </w:rPr>
        <w:t>（三）</w:t>
      </w:r>
      <w:r>
        <w:rPr>
          <w:rFonts w:hint="default" w:ascii="Times New Roman" w:hAnsi="Times New Roman" w:eastAsia="楷体" w:cs="Times New Roman"/>
          <w:sz w:val="32"/>
          <w:szCs w:val="32"/>
          <w:shd w:val="clear" w:color="auto" w:fill="FFFFFF"/>
          <w:lang w:eastAsia="zh-CN"/>
        </w:rPr>
        <w:t>国有资本经营预算执行情况</w:t>
      </w:r>
    </w:p>
    <w:p w14:paraId="443A1541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楷体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楷体" w:cs="Times New Roman"/>
          <w:sz w:val="32"/>
          <w:szCs w:val="32"/>
          <w:shd w:val="clear" w:color="auto" w:fill="FFFFFF"/>
          <w:lang w:eastAsia="zh-CN"/>
        </w:rPr>
        <w:t>四</w:t>
      </w:r>
      <w:r>
        <w:rPr>
          <w:rFonts w:hint="default" w:ascii="Times New Roman" w:hAnsi="Times New Roman" w:eastAsia="楷体" w:cs="Times New Roman"/>
          <w:sz w:val="32"/>
          <w:szCs w:val="32"/>
          <w:shd w:val="clear" w:color="auto" w:fill="FFFFFF"/>
          <w:lang w:eastAsia="zh-CN"/>
        </w:rPr>
        <w:t>）政府债务情况</w:t>
      </w:r>
    </w:p>
    <w:p w14:paraId="594250C9">
      <w:pPr>
        <w:overflowPunct w:val="0"/>
        <w:spacing w:line="560" w:lineRule="exact"/>
        <w:ind w:firstLine="640" w:firstLineChars="200"/>
        <w:jc w:val="left"/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2025年财政工作情况及人大预算决议落实情况</w:t>
      </w:r>
    </w:p>
    <w:p w14:paraId="7E9BF71B">
      <w:pPr>
        <w:overflowPunct w:val="0"/>
        <w:spacing w:line="560" w:lineRule="exact"/>
        <w:ind w:firstLine="640" w:firstLineChars="200"/>
        <w:jc w:val="left"/>
        <w:rPr>
          <w:rFonts w:hint="eastAsia" w:ascii="Times New Roman" w:hAnsi="Times New Roman" w:eastAsia="楷体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shd w:val="clear" w:color="auto" w:fill="FFFFFF"/>
          <w:lang w:val="en-US" w:eastAsia="zh-CN"/>
        </w:rPr>
        <w:t>（一）</w:t>
      </w:r>
      <w:r>
        <w:rPr>
          <w:rFonts w:hint="eastAsia" w:ascii="Times New Roman" w:hAnsi="Times New Roman" w:eastAsia="楷体" w:cs="Times New Roman"/>
          <w:sz w:val="32"/>
          <w:szCs w:val="32"/>
          <w:shd w:val="clear" w:color="auto" w:fill="FFFFFF"/>
          <w:lang w:eastAsia="zh-CN"/>
        </w:rPr>
        <w:t>全力加强收入组织</w:t>
      </w:r>
    </w:p>
    <w:p w14:paraId="37822C86">
      <w:pPr>
        <w:overflowPunct w:val="0"/>
        <w:spacing w:line="560" w:lineRule="exact"/>
        <w:ind w:firstLine="640" w:firstLineChars="200"/>
        <w:jc w:val="left"/>
        <w:rPr>
          <w:rFonts w:hint="eastAsia" w:ascii="Times New Roman" w:hAnsi="Times New Roman" w:eastAsia="楷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shd w:val="clear" w:color="auto" w:fill="FFFFFF"/>
          <w:lang w:val="en-US" w:eastAsia="zh-CN"/>
        </w:rPr>
        <w:t>（二）持续优化支出结构</w:t>
      </w:r>
    </w:p>
    <w:p w14:paraId="28B3B9DF">
      <w:pPr>
        <w:overflowPunct w:val="0"/>
        <w:spacing w:line="560" w:lineRule="exact"/>
        <w:ind w:firstLine="640" w:firstLineChars="200"/>
        <w:jc w:val="left"/>
        <w:rPr>
          <w:rFonts w:hint="eastAsia" w:ascii="Times New Roman" w:hAnsi="Times New Roman" w:eastAsia="楷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shd w:val="clear" w:color="auto" w:fill="FFFFFF"/>
          <w:lang w:val="en-US" w:eastAsia="zh-CN"/>
        </w:rPr>
        <w:t>（三）奋力推动财政改革</w:t>
      </w:r>
    </w:p>
    <w:p w14:paraId="2E0EA2A2">
      <w:pPr>
        <w:overflowPunct w:val="0"/>
        <w:spacing w:line="560" w:lineRule="exact"/>
        <w:ind w:firstLine="640" w:firstLineChars="200"/>
        <w:jc w:val="left"/>
        <w:rPr>
          <w:rFonts w:hint="eastAsia" w:ascii="Times New Roman" w:hAnsi="Times New Roman" w:eastAsia="楷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shd w:val="clear" w:color="auto" w:fill="FFFFFF"/>
          <w:lang w:val="en-US" w:eastAsia="zh-CN"/>
        </w:rPr>
        <w:t>（四）着力防范化解风险</w:t>
      </w:r>
    </w:p>
    <w:p w14:paraId="059B69CF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  <w:t>2026年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预算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  <w:t>草案</w:t>
      </w:r>
    </w:p>
    <w:p w14:paraId="2286F6E9">
      <w:pPr>
        <w:overflowPunct w:val="0"/>
        <w:spacing w:line="560" w:lineRule="exact"/>
        <w:ind w:firstLine="640" w:firstLineChars="200"/>
        <w:jc w:val="left"/>
        <w:rPr>
          <w:rFonts w:hint="eastAsia" w:ascii="Times New Roman" w:hAnsi="Times New Roman" w:eastAsia="楷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shd w:val="clear" w:color="auto" w:fill="FFFFFF"/>
        </w:rPr>
        <w:t>（一）</w:t>
      </w:r>
      <w:r>
        <w:rPr>
          <w:rFonts w:hint="eastAsia" w:ascii="Times New Roman" w:hAnsi="Times New Roman" w:eastAsia="楷体" w:cs="Times New Roman"/>
          <w:sz w:val="32"/>
          <w:szCs w:val="32"/>
          <w:shd w:val="clear" w:color="auto" w:fill="FFFFFF"/>
          <w:lang w:val="en-US" w:eastAsia="zh-CN"/>
        </w:rPr>
        <w:t>2026年预算编制情况</w:t>
      </w:r>
    </w:p>
    <w:p w14:paraId="28142432">
      <w:pPr>
        <w:numPr>
          <w:ilvl w:val="0"/>
          <w:numId w:val="0"/>
        </w:numPr>
        <w:overflowPunct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fill="FFFFFF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一般公共预算</w:t>
      </w:r>
    </w:p>
    <w:p w14:paraId="4503245B">
      <w:pPr>
        <w:numPr>
          <w:ilvl w:val="0"/>
          <w:numId w:val="0"/>
        </w:numPr>
        <w:overflowPunct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fill="FFFFFF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政府性基金预算</w:t>
      </w:r>
    </w:p>
    <w:p w14:paraId="4A886F08">
      <w:pPr>
        <w:overflowPunct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国有资本经营预算</w:t>
      </w:r>
    </w:p>
    <w:p w14:paraId="36ADE2E0">
      <w:pPr>
        <w:overflowPunct w:val="0"/>
        <w:spacing w:line="560" w:lineRule="exact"/>
        <w:ind w:firstLine="640" w:firstLineChars="200"/>
        <w:jc w:val="left"/>
        <w:rPr>
          <w:rFonts w:hint="eastAsia" w:ascii="Times New Roman" w:hAnsi="Times New Roman" w:eastAsia="楷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2026年部门预算编制情况</w:t>
      </w:r>
    </w:p>
    <w:p w14:paraId="0AECE19A">
      <w:pPr>
        <w:numPr>
          <w:ilvl w:val="0"/>
          <w:numId w:val="0"/>
        </w:numPr>
        <w:overflowPunct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fill="FFFFFF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fill="FFFFFF"/>
          <w:lang w:val="en-US" w:eastAsia="zh-CN" w:bidi="ar-SA"/>
        </w:rPr>
        <w:t>基本支出</w:t>
      </w:r>
    </w:p>
    <w:p w14:paraId="5A099D4C">
      <w:pPr>
        <w:numPr>
          <w:numId w:val="0"/>
        </w:numPr>
        <w:overflowPunct w:val="0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fill="FFFFFF"/>
          <w:lang w:val="en-US" w:eastAsia="zh-CN" w:bidi="ar-SA"/>
        </w:rPr>
        <w:t>2.项目支出</w:t>
      </w:r>
    </w:p>
    <w:p w14:paraId="18407C3D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楷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shd w:val="clear" w:color="auto" w:fill="FFFFFF"/>
          <w:lang w:val="en-US" w:eastAsia="zh-CN"/>
        </w:rPr>
        <w:t>（三）2026年财政工作重点</w:t>
      </w:r>
    </w:p>
    <w:p w14:paraId="53EB3381">
      <w:pPr>
        <w:numPr>
          <w:ilvl w:val="0"/>
          <w:numId w:val="0"/>
        </w:numPr>
        <w:overflowPunct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fill="FFFFFF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聚焦财源培育，筑牢财政保障“压舱石”</w:t>
      </w:r>
    </w:p>
    <w:p w14:paraId="59067858">
      <w:pPr>
        <w:overflowPunct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2.聚焦支出优化，打好资金效益“组合拳”</w:t>
      </w:r>
    </w:p>
    <w:p w14:paraId="5002FCF1">
      <w:pPr>
        <w:overflowPunct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3.聚焦改革赋能，激活财政管理“新动能”</w:t>
      </w:r>
    </w:p>
    <w:p w14:paraId="15EE3A6D">
      <w:pPr>
        <w:overflowPunct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4.聚焦风险防控，织密财政安全“防护网”</w:t>
      </w:r>
    </w:p>
    <w:p w14:paraId="48677B9D">
      <w:pPr>
        <w:overflowPunct w:val="0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一：关于益阳高新区2025年预算执行及2026年预算草案附表</w:t>
      </w:r>
    </w:p>
    <w:p w14:paraId="33BF0111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高新区一般公共预算收入预算执行情况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表</w:t>
      </w:r>
    </w:p>
    <w:p w14:paraId="5123FC63">
      <w:pPr>
        <w:overflowPunct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高新区一般公共预算支出预算执行情况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表</w:t>
      </w:r>
    </w:p>
    <w:p w14:paraId="447BE76C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3.2025年高新区一般公共预算收支平衡表</w:t>
      </w:r>
    </w:p>
    <w:p w14:paraId="5AD69851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高新区政府性基金收入预算执行情况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表</w:t>
      </w:r>
    </w:p>
    <w:p w14:paraId="2813C013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高新区政府性基金支出预算执行情况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表</w:t>
      </w:r>
    </w:p>
    <w:p w14:paraId="04CE96EA">
      <w:pPr>
        <w:overflowPunct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2025年高新区国有资本经营收入预算执行情况表</w:t>
      </w:r>
    </w:p>
    <w:p w14:paraId="57A85E2D">
      <w:pPr>
        <w:overflowPunct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7.2025年高新区国有资本经营支出预算执行情况表</w:t>
      </w:r>
    </w:p>
    <w:p w14:paraId="2A420378">
      <w:pPr>
        <w:overflowPunct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8.2025年政府债务限额和余额情况表</w:t>
      </w:r>
    </w:p>
    <w:p w14:paraId="40FCB9C8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9.2025年政府债务还本付息情况表</w:t>
      </w:r>
    </w:p>
    <w:p w14:paraId="24DEB275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高新区一般公共预算收入预算表</w:t>
      </w:r>
    </w:p>
    <w:p w14:paraId="1D23721C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高新区一般公共预算支出预算表</w:t>
      </w:r>
    </w:p>
    <w:p w14:paraId="183B1400">
      <w:pPr>
        <w:overflowPunct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12.2026年高新区一般公共预算收支平衡表</w:t>
      </w:r>
    </w:p>
    <w:p w14:paraId="71A8A0E5">
      <w:pPr>
        <w:overflowPunct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13.2026年高新区一般公共预算支出预算表（按功能科目）</w:t>
      </w:r>
    </w:p>
    <w:p w14:paraId="69A72E85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2026年高新区一般公共预算支出预算表（本级）</w:t>
      </w:r>
    </w:p>
    <w:p w14:paraId="053494DA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高新区一般公共预算基本支出明细表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（本级）</w:t>
      </w:r>
    </w:p>
    <w:p w14:paraId="1F2E905D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16.2026年高新区一般公共预算税收返还和转移支付表</w:t>
      </w:r>
    </w:p>
    <w:p w14:paraId="52C558EE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高新区政府性基金收入预算表</w:t>
      </w:r>
    </w:p>
    <w:p w14:paraId="261D0D6C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高新区政府性基金支出预算表</w:t>
      </w:r>
    </w:p>
    <w:p w14:paraId="74EA3938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高新区政府性基金支出预算表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（本级）</w:t>
      </w:r>
    </w:p>
    <w:p w14:paraId="088419E5">
      <w:pPr>
        <w:overflowPunct w:val="0"/>
        <w:spacing w:line="560" w:lineRule="exact"/>
        <w:ind w:left="638" w:leftChars="304" w:firstLine="0" w:firstLine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高新区政府性基金支出预算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表（按功能科目）21.2026年高新区政府性基金转移支付表</w:t>
      </w:r>
    </w:p>
    <w:p w14:paraId="3689765E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高新区国有资本经营收入预算表</w:t>
      </w:r>
    </w:p>
    <w:p w14:paraId="4B95D637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高新区国有资本经营支出预算表</w:t>
      </w:r>
    </w:p>
    <w:p w14:paraId="1F6F5747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24.2026年高新区国有资本经营支出预算表（本级）</w:t>
      </w:r>
    </w:p>
    <w:p w14:paraId="35BA6317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25.2026年高新区国有资本经营预算转移支付表</w:t>
      </w:r>
    </w:p>
    <w:p w14:paraId="69C9091D">
      <w:pPr>
        <w:overflowPunct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2026年政府债务限额和余额情况表</w:t>
      </w:r>
    </w:p>
    <w:p w14:paraId="6FF8A807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预算债务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还本付息预计情况表</w:t>
      </w:r>
    </w:p>
    <w:p w14:paraId="77B5D7F9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高新区“三公经费”支出预算表</w:t>
      </w:r>
      <w:bookmarkStart w:id="0" w:name="_GoBack"/>
      <w:bookmarkEnd w:id="0"/>
    </w:p>
    <w:p w14:paraId="7CD406AA">
      <w:pPr>
        <w:overflowPunct w:val="0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附件二、益阳高新区2026年预算重要事项解释说明</w:t>
      </w:r>
    </w:p>
    <w:sectPr>
      <w:headerReference r:id="rId3" w:type="default"/>
      <w:footerReference r:id="rId4" w:type="default"/>
      <w:pgSz w:w="11906" w:h="16838"/>
      <w:pgMar w:top="1985" w:right="1588" w:bottom="1701" w:left="1588" w:header="851" w:footer="147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趣黑W">
    <w:panose1 w:val="00020600040101010101"/>
    <w:charset w:val="86"/>
    <w:family w:val="auto"/>
    <w:pitch w:val="default"/>
    <w:sig w:usb0="80000023" w:usb1="1AC1041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58A60">
    <w:pPr>
      <w:pStyle w:val="3"/>
      <w:tabs>
        <w:tab w:val="clear" w:pos="4153"/>
        <w:tab w:val="clear" w:pos="8306"/>
      </w:tabs>
      <w:jc w:val="center"/>
      <w:rPr>
        <w:rFonts w:hint="eastAsia" w:ascii="仿宋" w:hAnsi="仿宋" w:eastAsia="仿宋" w:cs="仿宋"/>
        <w:sz w:val="28"/>
        <w:szCs w:val="28"/>
      </w:rPr>
    </w:pPr>
    <w:r>
      <w:rPr>
        <w:rFonts w:hint="eastAsia" w:ascii="仿宋" w:hAnsi="仿宋" w:eastAsia="仿宋" w:cs="仿宋"/>
        <w:sz w:val="28"/>
        <w:szCs w:val="28"/>
      </w:rPr>
      <w:t xml:space="preserve">－ </w:t>
    </w:r>
    <w:r>
      <w:rPr>
        <w:rFonts w:hint="eastAsia" w:ascii="仿宋" w:hAnsi="仿宋" w:eastAsia="仿宋" w:cs="仿宋"/>
        <w:sz w:val="28"/>
        <w:szCs w:val="28"/>
      </w:rPr>
      <w:fldChar w:fldCharType="begin"/>
    </w:r>
    <w:r>
      <w:rPr>
        <w:rFonts w:hint="eastAsia" w:ascii="仿宋" w:hAnsi="仿宋" w:eastAsia="仿宋" w:cs="仿宋"/>
        <w:sz w:val="28"/>
        <w:szCs w:val="28"/>
      </w:rPr>
      <w:instrText xml:space="preserve"> PAGE   \* MERGEFORMAT </w:instrText>
    </w:r>
    <w:r>
      <w:rPr>
        <w:rFonts w:hint="eastAsia" w:ascii="仿宋" w:hAnsi="仿宋" w:eastAsia="仿宋" w:cs="仿宋"/>
        <w:sz w:val="28"/>
        <w:szCs w:val="28"/>
      </w:rPr>
      <w:fldChar w:fldCharType="separate"/>
    </w:r>
    <w:r>
      <w:rPr>
        <w:rFonts w:ascii="仿宋" w:hAnsi="仿宋" w:eastAsia="仿宋" w:cs="仿宋"/>
        <w:sz w:val="28"/>
        <w:szCs w:val="28"/>
        <w:lang w:val="zh-CN" w:eastAsia="zh-CN"/>
      </w:rPr>
      <w:t>2</w:t>
    </w:r>
    <w:r>
      <w:rPr>
        <w:rFonts w:hint="eastAsia" w:ascii="仿宋" w:hAnsi="仿宋" w:eastAsia="仿宋" w:cs="仿宋"/>
        <w:sz w:val="28"/>
        <w:szCs w:val="28"/>
      </w:rPr>
      <w:fldChar w:fldCharType="end"/>
    </w:r>
    <w:r>
      <w:rPr>
        <w:rFonts w:hint="eastAsia" w:ascii="仿宋" w:hAnsi="仿宋" w:eastAsia="仿宋" w:cs="仿宋"/>
        <w:sz w:val="28"/>
        <w:szCs w:val="28"/>
      </w:rPr>
      <w:t xml:space="preserve"> －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4D754">
    <w:pPr>
      <w:pStyle w:val="4"/>
      <w:pBdr>
        <w:bottom w:val="none" w:color="auto" w:sz="0" w:space="1"/>
      </w:pBdr>
      <w:tabs>
        <w:tab w:val="left" w:pos="7627"/>
      </w:tabs>
      <w:jc w:val="left"/>
      <w:rPr>
        <w:rFonts w:hint="eastAsia"/>
      </w:rPr>
    </w:pP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BjNDg2ODk5ZDhjYWU3OWRmY2Y0ZGFiZmMxZWZhNjUifQ=="/>
  </w:docVars>
  <w:rsids>
    <w:rsidRoot w:val="00340CA2"/>
    <w:rsid w:val="002202E1"/>
    <w:rsid w:val="00340CA2"/>
    <w:rsid w:val="005C091B"/>
    <w:rsid w:val="008602D8"/>
    <w:rsid w:val="00E97D94"/>
    <w:rsid w:val="0B5616FE"/>
    <w:rsid w:val="0D106482"/>
    <w:rsid w:val="15DE7A95"/>
    <w:rsid w:val="1E6452E1"/>
    <w:rsid w:val="24004D15"/>
    <w:rsid w:val="319C56DB"/>
    <w:rsid w:val="4A9F26B9"/>
    <w:rsid w:val="582041ED"/>
    <w:rsid w:val="5F01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autoRedefine/>
    <w:qFormat/>
    <w:uiPriority w:val="0"/>
    <w:rPr>
      <w:rFonts w:ascii="宋体" w:hAnsi="Courier New" w:cs="Times New Roman"/>
    </w:r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7">
    <w:name w:val="纯文本 Char"/>
    <w:basedOn w:val="6"/>
    <w:link w:val="2"/>
    <w:autoRedefine/>
    <w:qFormat/>
    <w:uiPriority w:val="0"/>
    <w:rPr>
      <w:rFonts w:ascii="宋体" w:hAnsi="Courier New" w:eastAsia="宋体" w:cs="Times New Roman"/>
      <w:szCs w:val="24"/>
    </w:rPr>
  </w:style>
  <w:style w:type="character" w:customStyle="1" w:styleId="8">
    <w:name w:val="页脚 Char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autoRedefine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10">
    <w:name w:val="p16"/>
    <w:basedOn w:val="1"/>
    <w:autoRedefine/>
    <w:qFormat/>
    <w:uiPriority w:val="0"/>
    <w:pPr>
      <w:widowControl/>
    </w:pPr>
    <w:rPr>
      <w:rFonts w:ascii="宋体" w:hAnsi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815</Words>
  <Characters>1000</Characters>
  <Lines>3</Lines>
  <Paragraphs>1</Paragraphs>
  <TotalTime>206</TotalTime>
  <ScaleCrop>false</ScaleCrop>
  <LinksUpToDate>false</LinksUpToDate>
  <CharactersWithSpaces>1002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2023-09-07T08:59:00Z</dcterms:created>
  <dc:creator>微软用户</dc:creator>
  <cp:lastModifiedBy>午夜的挪威</cp:lastModifiedBy>
  <dcterms:modified xsi:type="dcterms:W3CDTF">2026-01-28T07:03:46Z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75E7FADCE14F4588B873D77800A3BAFF_12</vt:lpwstr>
  </property>
</Properties>
</file>